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AB" w:rsidRDefault="003B3B5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highlight w:val="white"/>
        </w:rPr>
        <w:t>ИНСТИТУТ РУССКОГО ЯЗЫКА ИМ. В. В. ВИНОГРАДОВА РАН</w:t>
      </w:r>
    </w:p>
    <w:p w:rsidR="008278AB" w:rsidRDefault="003B3B5A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highlight w:val="white"/>
        </w:rPr>
        <w:t>ОТДЕЛ ИСТОРИКО-КУЛЬТУРНЫХ ИССЛЕДОВАНИЙ РУССКОГО ЯЗЫКА</w:t>
      </w:r>
    </w:p>
    <w:p w:rsidR="008278AB" w:rsidRDefault="003B3B5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highlight w:val="white"/>
        </w:rPr>
        <w:t>РОССИЙСКАЯ АКАДЕМИЯ НАРОДНОГО ХОЗЯЙСТВА И ГОСУДАРСТВЕННОЙ СЛУЖБЫ ПРИ ПРЕЗИДЕНТЕ РФ</w:t>
      </w:r>
    </w:p>
    <w:p w:rsidR="008278AB" w:rsidRDefault="003B3B5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highlight w:val="white"/>
        </w:rPr>
        <w:t>ЛАБОРАТОРИЯ ДРЕВНЕРУССКОЙ КУЛЬТУРЫ</w:t>
      </w:r>
    </w:p>
    <w:p w:rsidR="008278AB" w:rsidRDefault="003B3B5A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278AB" w:rsidRDefault="008278AB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278AB" w:rsidRDefault="003B3B5A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Международная конференция</w:t>
      </w:r>
    </w:p>
    <w:p w:rsidR="008278AB" w:rsidRDefault="003B3B5A">
      <w:pPr>
        <w:spacing w:before="24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highlight w:val="white"/>
        </w:rPr>
        <w:t>XVII ВЕК: ОТ СРЕДНЕВЕКОВЬЯ К НОВОМУ ВРЕМЕНИ</w:t>
      </w:r>
    </w:p>
    <w:p w:rsidR="008278AB" w:rsidRDefault="003B3B5A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5–6 июня 2025 года</w:t>
      </w:r>
    </w:p>
    <w:p w:rsidR="008278AB" w:rsidRDefault="008278AB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8AB" w:rsidRDefault="003B3B5A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78AB" w:rsidRDefault="003B3B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Глубокоуважаемые коллеги!</w:t>
      </w:r>
    </w:p>
    <w:p w:rsidR="008278AB" w:rsidRDefault="003B3B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78AB" w:rsidRDefault="003B3B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Приглашаем вас принять участие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международной конференции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XVII век: от Средневековья к Новому времени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проводится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Институтом русского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им. В. В. Виноградова РАН совместно с Лабораторией древнерусской культуры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5–6 июня 2025 г. Мероприятие пройдет в смешанном формате.</w:t>
      </w:r>
    </w:p>
    <w:p w:rsidR="008278AB" w:rsidRDefault="003B3B5A">
      <w:pPr>
        <w:shd w:val="clear" w:color="auto" w:fill="FFFFFF"/>
        <w:spacing w:before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истории России XVII век занимает особенное положение и традиционно считается переходным периодом от Средневековья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Раннему Новому времени. Богатый на события самого разного рода, от Смуты и Раскола до зарождения поэзии и первых русских театральных постановок, щедрый на письменные источники, этот «долгий» век имеет огромный исследовательский потенциал.</w:t>
      </w:r>
    </w:p>
    <w:p w:rsidR="008278AB" w:rsidRDefault="003B3B5A">
      <w:pPr>
        <w:shd w:val="clear" w:color="auto" w:fill="FFFFFF"/>
        <w:spacing w:before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Конференция за</w:t>
      </w:r>
      <w:r>
        <w:rPr>
          <w:rFonts w:ascii="Times New Roman" w:eastAsia="Times New Roman" w:hAnsi="Times New Roman" w:cs="Times New Roman"/>
          <w:sz w:val="28"/>
          <w:szCs w:val="28"/>
        </w:rPr>
        <w:t>думана как открытая площадка, которая объединит исследователей, занимающихся XVII веком в России: филологов, историков, искусствоведов, архивистов, социологов, культурологов.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Мы предлагаем вам присоединиться к обсуждению XVII столетия в России во всем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многообразии и поговорить о его истории, литературе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искусстве. Хронологические рамки конференции охватывают период с последней четверти XVI века до конца петровской эпохи.</w:t>
      </w:r>
    </w:p>
    <w:p w:rsidR="008278AB" w:rsidRDefault="003B3B5A">
      <w:pPr>
        <w:shd w:val="clear" w:color="auto" w:fill="FFFFFF"/>
        <w:spacing w:before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конференции предлагается обсудить следующие вопросы:</w:t>
      </w:r>
    </w:p>
    <w:p w:rsidR="008278AB" w:rsidRDefault="003B3B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Царский двор и придворная культура</w:t>
      </w:r>
    </w:p>
    <w:p w:rsidR="008278AB" w:rsidRDefault="003B3B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повседневности: люди, практики, вещи</w:t>
      </w:r>
    </w:p>
    <w:p w:rsidR="008278AB" w:rsidRDefault="003B3B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Барокко и Раннее Новое время в России: история, литература, искусство</w:t>
      </w:r>
    </w:p>
    <w:p w:rsidR="008278AB" w:rsidRDefault="003B3B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Рифмотворное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писание»: зарождение поэзии и поэты XVII столетия</w:t>
      </w:r>
    </w:p>
    <w:p w:rsidR="008278AB" w:rsidRDefault="003B3B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 XVII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78AB" w:rsidRDefault="003B3B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Церкви</w:t>
      </w:r>
    </w:p>
    <w:p w:rsidR="008278AB" w:rsidRDefault="003B3B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Монашество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монашеские практики; монастыри и монастырский обиход</w:t>
      </w:r>
    </w:p>
    <w:p w:rsidR="008278AB" w:rsidRDefault="003B3B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Генеалогия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просопография</w:t>
      </w:r>
      <w:proofErr w:type="spellEnd"/>
    </w:p>
    <w:p w:rsidR="008278AB" w:rsidRDefault="003B3B5A">
      <w:pPr>
        <w:shd w:val="clear" w:color="auto" w:fill="FFFFFF"/>
        <w:spacing w:before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рамках научной программы конференции предусмотрены три дополнительных тематических секции:</w:t>
      </w:r>
    </w:p>
    <w:p w:rsidR="008278AB" w:rsidRDefault="003B3B5A">
      <w:pPr>
        <w:shd w:val="clear" w:color="auto" w:fill="FFFFFF"/>
        <w:spacing w:before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1.«Социальные» аспекты литературы XVII века</w:t>
      </w:r>
    </w:p>
    <w:p w:rsidR="008278AB" w:rsidRDefault="003B3B5A">
      <w:pPr>
        <w:shd w:val="clear" w:color="auto" w:fill="FFFFFF"/>
        <w:spacing w:before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2.Русская проповедь Раннего Нового вре</w:t>
      </w:r>
      <w:r>
        <w:rPr>
          <w:rFonts w:ascii="Times New Roman" w:eastAsia="Times New Roman" w:hAnsi="Times New Roman" w:cs="Times New Roman"/>
          <w:sz w:val="28"/>
          <w:szCs w:val="28"/>
        </w:rPr>
        <w:t>мени</w:t>
      </w:r>
    </w:p>
    <w:p w:rsidR="008278AB" w:rsidRDefault="003B3B5A">
      <w:pPr>
        <w:shd w:val="clear" w:color="auto" w:fill="FFFFFF"/>
        <w:spacing w:before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3.Взаимоотношения литературы и деловой письменности в русском XVII веке</w:t>
      </w:r>
    </w:p>
    <w:p w:rsidR="008278AB" w:rsidRDefault="003B3B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78AB" w:rsidRDefault="003B3B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Регламент выступления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30 минут (20-25 минут доклад, 5-10 минут обсуждение)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8AB" w:rsidRDefault="003B3B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78AB" w:rsidRDefault="003B3B5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Заявки для участия в конференции с указанием всех необходимых сведений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бланк ниже) принимаются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1 мая 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vinogradovruslang@gmail.com. Организаторы оставляют за собой право отбора докладов на основе их тем и аннотаций.</w:t>
      </w:r>
    </w:p>
    <w:p w:rsidR="008278AB" w:rsidRDefault="008278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78AB" w:rsidRDefault="003B3B5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уважением,</w:t>
      </w:r>
    </w:p>
    <w:p w:rsidR="008278AB" w:rsidRDefault="003B3B5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гкомитет конференции</w:t>
      </w:r>
    </w:p>
    <w:p w:rsidR="008278AB" w:rsidRDefault="003B3B5A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Оргкомитет конференции:</w:t>
      </w:r>
    </w:p>
    <w:p w:rsidR="008278AB" w:rsidRDefault="003B3B5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n3l7xzw5d1wa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Ф.Б.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Успенский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(председатель) – член-корреспондент РАН, директор Института русского языка им. В. В. Виноградова РАН, заведующий Лабораторией древнерусской культуры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8AB" w:rsidRDefault="003B3B5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Преображенская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кандидат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наук, старший научный сотрудник Института русского языка им. В. В. Виноградова РАН, старший научный сотрудник Лабораторией древнерусской культуры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8AB" w:rsidRDefault="003B3B5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П.И.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Прудовский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кандидат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наук, старший научный сотрудник Института русского языка им. В. В. </w:t>
      </w:r>
      <w:r>
        <w:rPr>
          <w:rFonts w:ascii="Times New Roman" w:eastAsia="Times New Roman" w:hAnsi="Times New Roman" w:cs="Times New Roman"/>
          <w:sz w:val="28"/>
          <w:szCs w:val="28"/>
        </w:rPr>
        <w:t>Виноградова РАН</w:t>
      </w:r>
    </w:p>
    <w:p w:rsidR="008278AB" w:rsidRDefault="003B3B5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Флорес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младший научный сотрудник Института русского языка им. В. В. Виноградова РАН.</w:t>
      </w:r>
    </w:p>
    <w:p w:rsidR="008278AB" w:rsidRDefault="008278AB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:rsidR="008278AB" w:rsidRDefault="003B3B5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78AB" w:rsidRDefault="003B3B5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78AB" w:rsidRDefault="003B3B5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Контакты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78AB" w:rsidRDefault="003B3B5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vinogradovruslang@gmail.com</w:t>
      </w:r>
    </w:p>
    <w:p w:rsidR="008278AB" w:rsidRDefault="003B3B5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8905 516 6818, Анастасия Александровна Преображенская</w:t>
      </w:r>
    </w:p>
    <w:p w:rsidR="008278AB" w:rsidRDefault="003B3B5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проведения конференции: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Москва, ул. Волхонка, д. 18/2 (большой зал), Институт русского языка им. В. В. Виноградова РАН</w:t>
      </w:r>
    </w:p>
    <w:p w:rsidR="008278AB" w:rsidRDefault="003B3B5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78AB" w:rsidRDefault="008278A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8278AB" w:rsidRDefault="008278AB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8AB" w:rsidRDefault="003B3B5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78AB" w:rsidRDefault="008278A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8278AB" w:rsidRDefault="008278A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8278AB" w:rsidRDefault="008278A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8278AB" w:rsidRDefault="008278A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8278AB" w:rsidRDefault="003B3B5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 В КОНФЕРЕНЦИИ «XVII ВЕК: ОТ СРЕДНЕВЕКОВЬЯ К НОВОМУ ВРЕМЕНИ»</w:t>
      </w:r>
    </w:p>
    <w:p w:rsidR="008278AB" w:rsidRDefault="003B3B5A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5–6 июня 2025 г.</w:t>
      </w:r>
    </w:p>
    <w:p w:rsidR="008278AB" w:rsidRDefault="003B3B5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895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3540"/>
        <w:gridCol w:w="5415"/>
      </w:tblGrid>
      <w:tr w:rsidR="008278AB">
        <w:trPr>
          <w:trHeight w:val="825"/>
        </w:trPr>
        <w:tc>
          <w:tcPr>
            <w:tcW w:w="35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41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278AB">
        <w:trPr>
          <w:trHeight w:val="825"/>
        </w:trPr>
        <w:tc>
          <w:tcPr>
            <w:tcW w:w="35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Степень, звание</w:t>
            </w:r>
          </w:p>
        </w:tc>
        <w:tc>
          <w:tcPr>
            <w:tcW w:w="541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8AB">
        <w:trPr>
          <w:trHeight w:val="825"/>
        </w:trPr>
        <w:tc>
          <w:tcPr>
            <w:tcW w:w="35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работы/учебы</w:t>
            </w:r>
          </w:p>
        </w:tc>
        <w:tc>
          <w:tcPr>
            <w:tcW w:w="541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8AB">
        <w:trPr>
          <w:trHeight w:val="825"/>
        </w:trPr>
        <w:tc>
          <w:tcPr>
            <w:tcW w:w="35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Должность/курс</w:t>
            </w:r>
          </w:p>
        </w:tc>
        <w:tc>
          <w:tcPr>
            <w:tcW w:w="541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8AB">
        <w:trPr>
          <w:trHeight w:val="825"/>
        </w:trPr>
        <w:tc>
          <w:tcPr>
            <w:tcW w:w="35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541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8AB">
        <w:trPr>
          <w:trHeight w:val="825"/>
        </w:trPr>
        <w:tc>
          <w:tcPr>
            <w:tcW w:w="35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на включение электронного адреса в список рассылки (предполагается рассылка материалов конференции и приглашений на последующие мероприятия)</w:t>
            </w:r>
          </w:p>
        </w:tc>
        <w:tc>
          <w:tcPr>
            <w:tcW w:w="541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даю свое согласие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включение моего электронного адре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 в список рассылки.</w:t>
            </w:r>
          </w:p>
          <w:p w:rsidR="008278AB" w:rsidRDefault="008278A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не даю свое согласие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включение моего электронного адреса в список рассылки.</w:t>
            </w:r>
          </w:p>
        </w:tc>
      </w:tr>
      <w:tr w:rsidR="008278AB">
        <w:trPr>
          <w:trHeight w:val="825"/>
        </w:trPr>
        <w:tc>
          <w:tcPr>
            <w:tcW w:w="35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541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278AB">
        <w:trPr>
          <w:trHeight w:val="2385"/>
        </w:trPr>
        <w:tc>
          <w:tcPr>
            <w:tcW w:w="35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Аннотация доклада (200-250 слов)</w:t>
            </w:r>
          </w:p>
        </w:tc>
        <w:tc>
          <w:tcPr>
            <w:tcW w:w="541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8AB">
        <w:trPr>
          <w:trHeight w:val="2385"/>
        </w:trPr>
        <w:tc>
          <w:tcPr>
            <w:tcW w:w="35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Предпочтительная тематическая секция</w:t>
            </w:r>
          </w:p>
        </w:tc>
        <w:tc>
          <w:tcPr>
            <w:tcW w:w="541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8278A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8AB">
        <w:trPr>
          <w:trHeight w:val="825"/>
        </w:trPr>
        <w:tc>
          <w:tcPr>
            <w:tcW w:w="35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участия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8AB">
        <w:trPr>
          <w:trHeight w:val="825"/>
        </w:trPr>
        <w:tc>
          <w:tcPr>
            <w:tcW w:w="35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приглашения</w:t>
            </w:r>
          </w:p>
        </w:tc>
        <w:tc>
          <w:tcPr>
            <w:tcW w:w="541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78AB" w:rsidRDefault="003B3B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</w:tbl>
    <w:p w:rsidR="008278AB" w:rsidRDefault="003B3B5A">
      <w:pPr>
        <w:spacing w:before="240" w:after="240"/>
        <w:rPr>
          <w:rFonts w:ascii="Times New Roman" w:eastAsia="Times New Roman" w:hAnsi="Times New Roman" w:cs="Times New Roman"/>
          <w:color w:val="2A2427"/>
          <w:sz w:val="24"/>
          <w:szCs w:val="24"/>
        </w:rPr>
      </w:pPr>
      <w:r>
        <w:rPr>
          <w:rFonts w:ascii="Times New Roman" w:eastAsia="Times New Roman" w:hAnsi="Times New Roman" w:cs="Times New Roman"/>
          <w:color w:val="2A2427"/>
          <w:sz w:val="24"/>
          <w:szCs w:val="24"/>
        </w:rPr>
        <w:t xml:space="preserve"> </w:t>
      </w:r>
    </w:p>
    <w:p w:rsidR="008278AB" w:rsidRDefault="008278AB">
      <w:pPr>
        <w:rPr>
          <w:rFonts w:ascii="Times New Roman" w:eastAsia="Times New Roman" w:hAnsi="Times New Roman" w:cs="Times New Roman"/>
          <w:color w:val="2A2427"/>
          <w:sz w:val="24"/>
          <w:szCs w:val="24"/>
        </w:rPr>
      </w:pPr>
    </w:p>
    <w:sectPr w:rsidR="008278AB" w:rsidSect="008278A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D75D7"/>
    <w:multiLevelType w:val="multilevel"/>
    <w:tmpl w:val="21B0A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8AB"/>
    <w:rsid w:val="003B3B5A"/>
    <w:rsid w:val="0082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AB"/>
  </w:style>
  <w:style w:type="paragraph" w:styleId="1">
    <w:name w:val="heading 1"/>
    <w:basedOn w:val="a"/>
    <w:next w:val="a"/>
    <w:uiPriority w:val="9"/>
    <w:qFormat/>
    <w:rsid w:val="008278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278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278A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278A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278A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278A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278AB"/>
  </w:style>
  <w:style w:type="table" w:customStyle="1" w:styleId="TableNormal">
    <w:name w:val="Table Normal"/>
    <w:rsid w:val="008278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278AB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8278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8278A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8278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sid w:val="008278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278A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8278AB"/>
    <w:rPr>
      <w:sz w:val="16"/>
      <w:szCs w:val="16"/>
    </w:rPr>
  </w:style>
  <w:style w:type="paragraph" w:styleId="a9">
    <w:name w:val="List Paragraph"/>
    <w:basedOn w:val="a"/>
    <w:uiPriority w:val="34"/>
    <w:qFormat/>
    <w:rsid w:val="00A87F69"/>
    <w:pPr>
      <w:ind w:left="720"/>
      <w:contextualSpacing/>
    </w:pPr>
  </w:style>
  <w:style w:type="table" w:customStyle="1" w:styleId="aa">
    <w:basedOn w:val="TableNormal0"/>
    <w:rsid w:val="008278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B3yDT3wkavkwebxFe7sTM1O2gA==">CgMxLjAyDmgubjNsN3h6dzVkMXdhOAByITFmRG9NdTBnTkRoTjgwTGVPRzhlYWN1UHRPVTVkZi12UA==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618</Words>
  <Characters>3369</Characters>
  <Application>Microsoft Office Word</Application>
  <DocSecurity>0</DocSecurity>
  <Lines>64</Lines>
  <Paragraphs>12</Paragraphs>
  <ScaleCrop>false</ScaleCrop>
  <Company>HP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</cp:lastModifiedBy>
  <cp:revision>2</cp:revision>
  <dcterms:created xsi:type="dcterms:W3CDTF">2025-04-01T15:57:00Z</dcterms:created>
  <dcterms:modified xsi:type="dcterms:W3CDTF">2025-04-07T08:25:00Z</dcterms:modified>
</cp:coreProperties>
</file>